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6DD" w:rsidRDefault="004956DD" w:rsidP="004956DD">
      <w:pPr>
        <w:pStyle w:val="Titre1"/>
        <w:ind w:left="2340" w:firstLine="12"/>
        <w:rPr>
          <w:rFonts w:ascii="Century Schoolbook" w:hAnsi="Century Schoolbook"/>
          <w:b/>
          <w:i/>
          <w:iCs/>
          <w:color w:val="000000"/>
          <w:spacing w:val="40"/>
          <w:sz w:val="28"/>
          <w:szCs w:val="28"/>
        </w:rPr>
      </w:pPr>
      <w:r>
        <w:rPr>
          <w:noProof/>
        </w:rPr>
        <w:drawing>
          <wp:anchor distT="0" distB="0" distL="114300" distR="114300" simplePos="0" relativeHeight="251659264" behindDoc="1" locked="0" layoutInCell="1" allowOverlap="1">
            <wp:simplePos x="0" y="0"/>
            <wp:positionH relativeFrom="column">
              <wp:posOffset>-228600</wp:posOffset>
            </wp:positionH>
            <wp:positionV relativeFrom="paragraph">
              <wp:posOffset>-156845</wp:posOffset>
            </wp:positionV>
            <wp:extent cx="1871980" cy="1323975"/>
            <wp:effectExtent l="0" t="0" r="0" b="9525"/>
            <wp:wrapNone/>
            <wp:docPr id="1" name="Image 1" descr="C:\Users\amarecha\Desktop\logo touquet\Logo-touquet_2021__H-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marecha\Desktop\logo touquet\Logo-touquet_2021__H-bleu.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198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56DD" w:rsidRPr="001C401C" w:rsidRDefault="004956DD" w:rsidP="004956DD">
      <w:pPr>
        <w:pStyle w:val="Titre1"/>
        <w:ind w:left="2268" w:firstLine="12"/>
        <w:rPr>
          <w:rFonts w:ascii="Century Schoolbook" w:hAnsi="Century Schoolbook"/>
          <w:b/>
          <w:i/>
          <w:iCs/>
          <w:color w:val="000000"/>
          <w:spacing w:val="40"/>
          <w:szCs w:val="36"/>
        </w:rPr>
      </w:pPr>
      <w:r>
        <w:rPr>
          <w:rFonts w:ascii="Century Schoolbook" w:hAnsi="Century Schoolbook"/>
          <w:b/>
          <w:i/>
          <w:iCs/>
          <w:color w:val="000000"/>
          <w:spacing w:val="40"/>
          <w:sz w:val="28"/>
          <w:szCs w:val="28"/>
        </w:rPr>
        <w:t xml:space="preserve"> ECOLE ANTOINE DE SAINT-EXUPÉ</w:t>
      </w:r>
      <w:r w:rsidRPr="001C401C">
        <w:rPr>
          <w:rFonts w:ascii="Century Schoolbook" w:hAnsi="Century Schoolbook"/>
          <w:b/>
          <w:i/>
          <w:iCs/>
          <w:color w:val="000000"/>
          <w:spacing w:val="40"/>
          <w:sz w:val="28"/>
          <w:szCs w:val="28"/>
        </w:rPr>
        <w:t>RY</w:t>
      </w:r>
    </w:p>
    <w:p w:rsidR="004956DD" w:rsidRPr="001C401C" w:rsidRDefault="004956DD" w:rsidP="004956DD"/>
    <w:p w:rsidR="004956DD" w:rsidRPr="001C401C" w:rsidRDefault="004956DD" w:rsidP="004956DD">
      <w:pPr>
        <w:pStyle w:val="Titre1"/>
        <w:ind w:firstLine="12"/>
        <w:rPr>
          <w:b/>
          <w:bCs/>
          <w:i/>
          <w:color w:val="000000"/>
          <w:spacing w:val="40"/>
          <w:sz w:val="28"/>
          <w:szCs w:val="28"/>
        </w:rPr>
      </w:pPr>
      <w:r w:rsidRPr="001C401C">
        <w:rPr>
          <w:b/>
          <w:bCs/>
          <w:i/>
          <w:color w:val="000000"/>
          <w:spacing w:val="40"/>
          <w:sz w:val="28"/>
          <w:szCs w:val="28"/>
        </w:rPr>
        <w:t xml:space="preserve">                    Maternelle &amp; Primaire</w:t>
      </w:r>
    </w:p>
    <w:p w:rsidR="004956DD" w:rsidRDefault="004956DD" w:rsidP="004956DD">
      <w:pPr>
        <w:pStyle w:val="Titre1"/>
        <w:jc w:val="left"/>
        <w:rPr>
          <w:b/>
          <w:sz w:val="18"/>
          <w:szCs w:val="18"/>
          <w:u w:val="single"/>
        </w:rPr>
      </w:pPr>
    </w:p>
    <w:p w:rsidR="004956DD" w:rsidRPr="005B2902" w:rsidRDefault="004956DD" w:rsidP="004956DD">
      <w:r w:rsidRPr="00A21503">
        <w:rPr>
          <w:i/>
          <w:sz w:val="18"/>
          <w:szCs w:val="18"/>
        </w:rPr>
        <w:t>Hôtel de Ville</w:t>
      </w:r>
    </w:p>
    <w:p w:rsidR="004956DD" w:rsidRPr="005B2902" w:rsidRDefault="004956DD" w:rsidP="004956DD">
      <w:pPr>
        <w:rPr>
          <w:bCs/>
          <w:sz w:val="18"/>
          <w:szCs w:val="18"/>
        </w:rPr>
      </w:pPr>
      <w:r w:rsidRPr="005B2902">
        <w:rPr>
          <w:bCs/>
          <w:sz w:val="18"/>
          <w:szCs w:val="18"/>
        </w:rPr>
        <w:t>Direction de la Jeunesse et des Sports</w:t>
      </w:r>
    </w:p>
    <w:p w:rsidR="004956DD" w:rsidRPr="005B2902" w:rsidRDefault="004956DD" w:rsidP="004956DD">
      <w:pPr>
        <w:rPr>
          <w:bCs/>
          <w:sz w:val="18"/>
          <w:szCs w:val="18"/>
        </w:rPr>
      </w:pPr>
      <w:r w:rsidRPr="005B2902">
        <w:rPr>
          <w:bCs/>
          <w:sz w:val="18"/>
          <w:szCs w:val="18"/>
        </w:rPr>
        <w:t xml:space="preserve">Services des Affaires Scolaires </w:t>
      </w:r>
    </w:p>
    <w:p w:rsidR="004956DD" w:rsidRPr="00571A77" w:rsidRDefault="004956DD" w:rsidP="004956DD">
      <w:pPr>
        <w:rPr>
          <w:b/>
          <w:i/>
          <w:sz w:val="32"/>
          <w:szCs w:val="32"/>
        </w:rPr>
      </w:pPr>
      <w:r>
        <w:rPr>
          <w:i/>
          <w:sz w:val="18"/>
          <w:szCs w:val="18"/>
        </w:rPr>
        <w:t>62520 Le</w:t>
      </w:r>
      <w:r w:rsidRPr="00A21503">
        <w:rPr>
          <w:i/>
          <w:sz w:val="18"/>
          <w:szCs w:val="18"/>
        </w:rPr>
        <w:t xml:space="preserve"> Touquet-Paris-Plage</w:t>
      </w:r>
      <w:r>
        <w:rPr>
          <w:i/>
          <w:sz w:val="18"/>
          <w:szCs w:val="18"/>
        </w:rPr>
        <w:tab/>
      </w:r>
      <w:r>
        <w:rPr>
          <w:i/>
          <w:sz w:val="18"/>
          <w:szCs w:val="18"/>
        </w:rPr>
        <w:tab/>
      </w:r>
      <w:r>
        <w:rPr>
          <w:i/>
          <w:sz w:val="18"/>
          <w:szCs w:val="18"/>
        </w:rPr>
        <w:tab/>
      </w:r>
      <w:r>
        <w:rPr>
          <w:i/>
          <w:sz w:val="18"/>
          <w:szCs w:val="18"/>
        </w:rPr>
        <w:tab/>
      </w:r>
    </w:p>
    <w:p w:rsidR="004956DD" w:rsidRPr="00A21503" w:rsidRDefault="004956DD" w:rsidP="004956DD">
      <w:pPr>
        <w:rPr>
          <w:i/>
          <w:sz w:val="18"/>
          <w:szCs w:val="18"/>
        </w:rPr>
      </w:pPr>
      <w:r w:rsidRPr="00A21503">
        <w:rPr>
          <w:i/>
          <w:sz w:val="18"/>
          <w:szCs w:val="18"/>
        </w:rPr>
        <w:t>Tél : 03 21 06 72 53</w:t>
      </w:r>
    </w:p>
    <w:p w:rsidR="004956DD" w:rsidRDefault="004956DD" w:rsidP="004956DD">
      <w:pPr>
        <w:rPr>
          <w:i/>
          <w:sz w:val="18"/>
          <w:szCs w:val="18"/>
        </w:rPr>
      </w:pPr>
      <w:r w:rsidRPr="00A21503">
        <w:rPr>
          <w:i/>
          <w:sz w:val="18"/>
          <w:szCs w:val="18"/>
        </w:rPr>
        <w:t xml:space="preserve">@ </w:t>
      </w:r>
      <w:r w:rsidRPr="00690F8F">
        <w:rPr>
          <w:sz w:val="20"/>
          <w:szCs w:val="20"/>
        </w:rPr>
        <w:t>:</w:t>
      </w:r>
      <w:r>
        <w:rPr>
          <w:sz w:val="20"/>
          <w:szCs w:val="20"/>
        </w:rPr>
        <w:t xml:space="preserve"> </w:t>
      </w:r>
      <w:r w:rsidRPr="00690F8F">
        <w:rPr>
          <w:color w:val="0000FF"/>
          <w:sz w:val="20"/>
          <w:szCs w:val="20"/>
          <w:u w:val="single"/>
        </w:rPr>
        <w:t>saef@ville-letouquet.fr</w:t>
      </w:r>
    </w:p>
    <w:p w:rsidR="004956DD" w:rsidRDefault="004956DD" w:rsidP="004956DD">
      <w:pPr>
        <w:pBdr>
          <w:bottom w:val="thickThinLargeGap" w:sz="24" w:space="1" w:color="auto"/>
        </w:pBdr>
        <w:ind w:left="360"/>
        <w:rPr>
          <w:sz w:val="16"/>
        </w:rPr>
      </w:pPr>
    </w:p>
    <w:p w:rsidR="004956DD" w:rsidRDefault="004956DD" w:rsidP="004956DD">
      <w:pPr>
        <w:pStyle w:val="Titre1"/>
        <w:jc w:val="left"/>
        <w:rPr>
          <w:b/>
          <w:bCs/>
          <w:sz w:val="32"/>
        </w:rPr>
      </w:pPr>
    </w:p>
    <w:p w:rsidR="004956DD" w:rsidRDefault="004956DD" w:rsidP="004956DD">
      <w:pPr>
        <w:pStyle w:val="Titre1"/>
        <w:jc w:val="left"/>
        <w:rPr>
          <w:b/>
          <w:bCs/>
          <w:sz w:val="32"/>
        </w:rPr>
      </w:pPr>
      <w:r>
        <w:rPr>
          <w:b/>
          <w:bCs/>
          <w:sz w:val="32"/>
        </w:rPr>
        <w:t>ANNEE SCOLAIRE 202</w:t>
      </w:r>
      <w:r w:rsidR="00054DFC">
        <w:rPr>
          <w:b/>
          <w:bCs/>
          <w:sz w:val="32"/>
        </w:rPr>
        <w:t>6</w:t>
      </w:r>
      <w:r>
        <w:rPr>
          <w:b/>
          <w:bCs/>
          <w:sz w:val="32"/>
        </w:rPr>
        <w:t>-202</w:t>
      </w:r>
      <w:r w:rsidR="00054DFC">
        <w:rPr>
          <w:b/>
          <w:bCs/>
          <w:sz w:val="32"/>
        </w:rPr>
        <w:t>7</w:t>
      </w:r>
    </w:p>
    <w:p w:rsidR="004956DD" w:rsidRDefault="004956DD" w:rsidP="004956DD">
      <w:pPr>
        <w:rPr>
          <w:i/>
          <w:iCs/>
          <w:sz w:val="16"/>
        </w:rPr>
      </w:pPr>
    </w:p>
    <w:p w:rsidR="004956DD" w:rsidRPr="00C12515" w:rsidRDefault="004956DD" w:rsidP="004956DD">
      <w:pPr>
        <w:ind w:firstLine="360"/>
        <w:rPr>
          <w:sz w:val="22"/>
          <w:szCs w:val="22"/>
        </w:rPr>
      </w:pPr>
      <w:r w:rsidRPr="003556D6">
        <w:rPr>
          <w:b/>
          <w:bCs/>
          <w:sz w:val="22"/>
          <w:szCs w:val="22"/>
        </w:rPr>
        <w:sym w:font="Wingdings" w:char="F06C"/>
      </w:r>
      <w:r w:rsidRPr="003556D6">
        <w:rPr>
          <w:b/>
          <w:bCs/>
          <w:sz w:val="22"/>
          <w:szCs w:val="22"/>
          <w:u w:val="single"/>
        </w:rPr>
        <w:t xml:space="preserve"> </w:t>
      </w:r>
      <w:r w:rsidRPr="00C12515">
        <w:rPr>
          <w:b/>
          <w:bCs/>
          <w:sz w:val="22"/>
          <w:szCs w:val="22"/>
          <w:u w:val="single"/>
        </w:rPr>
        <w:t>Rencontre et rendez-vous</w:t>
      </w:r>
    </w:p>
    <w:p w:rsidR="004956DD" w:rsidRPr="00C12515" w:rsidRDefault="004956DD" w:rsidP="004956DD">
      <w:pPr>
        <w:ind w:firstLine="360"/>
        <w:rPr>
          <w:sz w:val="22"/>
          <w:szCs w:val="22"/>
        </w:rPr>
      </w:pPr>
      <w:r w:rsidRPr="00C12515">
        <w:rPr>
          <w:sz w:val="22"/>
          <w:szCs w:val="22"/>
        </w:rPr>
        <w:t>L</w:t>
      </w:r>
      <w:r w:rsidR="00A65DDE">
        <w:rPr>
          <w:sz w:val="22"/>
          <w:szCs w:val="22"/>
        </w:rPr>
        <w:t>e</w:t>
      </w:r>
      <w:r w:rsidRPr="00C12515">
        <w:rPr>
          <w:sz w:val="22"/>
          <w:szCs w:val="22"/>
        </w:rPr>
        <w:t xml:space="preserve"> Direct</w:t>
      </w:r>
      <w:r w:rsidR="00A65DDE">
        <w:rPr>
          <w:sz w:val="22"/>
          <w:szCs w:val="22"/>
        </w:rPr>
        <w:t>eur</w:t>
      </w:r>
      <w:r w:rsidRPr="00C12515">
        <w:rPr>
          <w:sz w:val="22"/>
          <w:szCs w:val="22"/>
        </w:rPr>
        <w:t xml:space="preserve"> se tient à votre disposition</w:t>
      </w:r>
    </w:p>
    <w:p w:rsidR="004956DD" w:rsidRPr="00C12515" w:rsidRDefault="004956DD" w:rsidP="004956DD">
      <w:pPr>
        <w:tabs>
          <w:tab w:val="left" w:pos="360"/>
        </w:tabs>
        <w:rPr>
          <w:sz w:val="22"/>
          <w:szCs w:val="22"/>
        </w:rPr>
      </w:pPr>
      <w:r w:rsidRPr="00C12515">
        <w:rPr>
          <w:sz w:val="22"/>
          <w:szCs w:val="22"/>
        </w:rPr>
        <w:tab/>
        <w:t>- sur rendez-vous (tél. : 03.21.05.04.75)</w:t>
      </w:r>
    </w:p>
    <w:p w:rsidR="004956DD" w:rsidRPr="00C12515" w:rsidRDefault="004956DD" w:rsidP="004956DD">
      <w:pPr>
        <w:pStyle w:val="Retraitcorpsdetexte3"/>
        <w:tabs>
          <w:tab w:val="clear" w:pos="0"/>
          <w:tab w:val="num" w:pos="360"/>
        </w:tabs>
        <w:ind w:right="124"/>
        <w:jc w:val="both"/>
        <w:rPr>
          <w:szCs w:val="22"/>
        </w:rPr>
      </w:pPr>
      <w:r w:rsidRPr="00C12515">
        <w:rPr>
          <w:szCs w:val="22"/>
        </w:rPr>
        <w:t xml:space="preserve">Il est </w:t>
      </w:r>
      <w:r>
        <w:rPr>
          <w:szCs w:val="22"/>
        </w:rPr>
        <w:t>conseillé</w:t>
      </w:r>
      <w:r w:rsidRPr="00C12515">
        <w:rPr>
          <w:szCs w:val="22"/>
        </w:rPr>
        <w:t xml:space="preserve"> de prendre rendez-vous avec les enseignants pour leur soumettre tous les problèmes </w:t>
      </w:r>
      <w:r w:rsidRPr="00C12515">
        <w:rPr>
          <w:szCs w:val="22"/>
        </w:rPr>
        <w:tab/>
        <w:t>rencontrés dans la scolarité de votre enfant.</w:t>
      </w:r>
    </w:p>
    <w:p w:rsidR="004956DD" w:rsidRPr="00DA7960" w:rsidRDefault="004956DD" w:rsidP="004956DD">
      <w:pPr>
        <w:ind w:right="124" w:firstLine="360"/>
        <w:jc w:val="both"/>
        <w:rPr>
          <w:color w:val="FF0000"/>
          <w:sz w:val="22"/>
          <w:szCs w:val="22"/>
        </w:rPr>
      </w:pPr>
    </w:p>
    <w:p w:rsidR="004956DD" w:rsidRPr="00C12515" w:rsidRDefault="004956DD" w:rsidP="004956DD">
      <w:pPr>
        <w:ind w:right="124" w:firstLine="360"/>
        <w:jc w:val="both"/>
        <w:rPr>
          <w:sz w:val="22"/>
          <w:szCs w:val="22"/>
        </w:rPr>
      </w:pPr>
      <w:r w:rsidRPr="003556D6">
        <w:rPr>
          <w:sz w:val="22"/>
          <w:szCs w:val="22"/>
        </w:rPr>
        <w:sym w:font="Wingdings" w:char="F06C"/>
      </w:r>
      <w:r w:rsidRPr="003556D6">
        <w:rPr>
          <w:sz w:val="22"/>
          <w:szCs w:val="22"/>
        </w:rPr>
        <w:t xml:space="preserve"> </w:t>
      </w:r>
      <w:r w:rsidRPr="00C12515">
        <w:rPr>
          <w:b/>
          <w:bCs/>
          <w:sz w:val="22"/>
          <w:szCs w:val="22"/>
          <w:u w:val="single"/>
        </w:rPr>
        <w:t>Assurances</w:t>
      </w:r>
      <w:bookmarkStart w:id="0" w:name="_GoBack"/>
      <w:bookmarkEnd w:id="0"/>
    </w:p>
    <w:p w:rsidR="004956DD" w:rsidRPr="00C12515" w:rsidRDefault="004956DD" w:rsidP="004956DD">
      <w:pPr>
        <w:pStyle w:val="Retraitcorpsdetexte"/>
        <w:ind w:left="360" w:right="124" w:firstLine="0"/>
        <w:rPr>
          <w:sz w:val="22"/>
          <w:szCs w:val="22"/>
        </w:rPr>
      </w:pPr>
      <w:r w:rsidRPr="00C12515">
        <w:rPr>
          <w:b/>
          <w:sz w:val="22"/>
          <w:szCs w:val="22"/>
        </w:rPr>
        <w:t xml:space="preserve">Les assurances pour les élèves </w:t>
      </w:r>
      <w:r w:rsidRPr="00C12515">
        <w:rPr>
          <w:b/>
          <w:sz w:val="22"/>
          <w:szCs w:val="22"/>
          <w:u w:val="single"/>
        </w:rPr>
        <w:t>sont obligatoires</w:t>
      </w:r>
      <w:r w:rsidRPr="00C12515">
        <w:rPr>
          <w:b/>
          <w:sz w:val="22"/>
          <w:szCs w:val="22"/>
        </w:rPr>
        <w:t>, en particulier pour toutes les activités se déroulant hors de l'école</w:t>
      </w:r>
      <w:r w:rsidRPr="00C12515">
        <w:rPr>
          <w:sz w:val="22"/>
          <w:szCs w:val="22"/>
        </w:rPr>
        <w:t>. C'est le cas pour la piscine, le sport, les classes déplacées (neige, voile, sorties scolaires…). Ces assurances doivent couvrir non seulement la responsabilité civile (si l'enfant blesse quelqu'un) mais aussi la responsabilité individuelle (si l'enfant se blesse seul). Il est dans l'intérêt de votre enfant d'être suffisamment et correctement assuré. Les enseignants vérifieront que vos polices d'assurance portent bien les deux mentions.</w:t>
      </w:r>
    </w:p>
    <w:p w:rsidR="004956DD" w:rsidRPr="00C12515" w:rsidRDefault="004956DD" w:rsidP="004956DD">
      <w:pPr>
        <w:ind w:left="360" w:right="124"/>
        <w:jc w:val="both"/>
        <w:rPr>
          <w:sz w:val="22"/>
        </w:rPr>
      </w:pPr>
      <w:r w:rsidRPr="00C12515">
        <w:rPr>
          <w:sz w:val="22"/>
          <w:szCs w:val="22"/>
        </w:rPr>
        <w:t>La Ville du Touquet e</w:t>
      </w:r>
      <w:r>
        <w:rPr>
          <w:sz w:val="22"/>
          <w:szCs w:val="22"/>
        </w:rPr>
        <w:t>st assurée pour tout incident lorsque</w:t>
      </w:r>
      <w:r w:rsidRPr="00C12515">
        <w:rPr>
          <w:sz w:val="22"/>
          <w:szCs w:val="22"/>
        </w:rPr>
        <w:t xml:space="preserve"> sa responsabilité est engagée (bâtiment et personnel de la ville).</w:t>
      </w:r>
      <w:r w:rsidRPr="00C12515">
        <w:rPr>
          <w:sz w:val="22"/>
        </w:rPr>
        <w:t xml:space="preserve"> </w:t>
      </w:r>
    </w:p>
    <w:p w:rsidR="004956DD" w:rsidRPr="003556D6" w:rsidRDefault="004956DD" w:rsidP="004956DD">
      <w:pPr>
        <w:pStyle w:val="Retraitcorpsdetexte2"/>
        <w:ind w:right="124" w:firstLine="360"/>
        <w:jc w:val="both"/>
        <w:rPr>
          <w:sz w:val="22"/>
          <w:szCs w:val="22"/>
        </w:rPr>
      </w:pPr>
    </w:p>
    <w:p w:rsidR="004956DD" w:rsidRPr="003556D6" w:rsidRDefault="004956DD" w:rsidP="004956DD">
      <w:pPr>
        <w:ind w:right="124" w:firstLine="360"/>
        <w:jc w:val="both"/>
        <w:rPr>
          <w:sz w:val="22"/>
          <w:szCs w:val="22"/>
        </w:rPr>
      </w:pPr>
      <w:r w:rsidRPr="003556D6">
        <w:rPr>
          <w:b/>
          <w:bCs/>
          <w:sz w:val="22"/>
          <w:szCs w:val="22"/>
        </w:rPr>
        <w:sym w:font="Wingdings" w:char="F06C"/>
      </w:r>
      <w:r w:rsidRPr="003556D6">
        <w:rPr>
          <w:b/>
          <w:bCs/>
          <w:sz w:val="22"/>
          <w:szCs w:val="22"/>
        </w:rPr>
        <w:t xml:space="preserve"> </w:t>
      </w:r>
      <w:r w:rsidRPr="003556D6">
        <w:rPr>
          <w:b/>
          <w:bCs/>
          <w:sz w:val="22"/>
          <w:szCs w:val="22"/>
          <w:u w:val="single"/>
        </w:rPr>
        <w:t>Recommandation</w:t>
      </w:r>
    </w:p>
    <w:p w:rsidR="004956DD" w:rsidRPr="003556D6" w:rsidRDefault="004956DD" w:rsidP="00333CE3">
      <w:pPr>
        <w:ind w:left="360" w:right="140"/>
        <w:jc w:val="both"/>
        <w:rPr>
          <w:sz w:val="22"/>
          <w:szCs w:val="22"/>
        </w:rPr>
      </w:pPr>
      <w:r w:rsidRPr="003556D6">
        <w:rPr>
          <w:sz w:val="22"/>
          <w:szCs w:val="22"/>
        </w:rPr>
        <w:t>Il est conseillé aux parents d'inscrire le nom de leur enfant sur certains v</w:t>
      </w:r>
      <w:r>
        <w:rPr>
          <w:sz w:val="22"/>
          <w:szCs w:val="22"/>
        </w:rPr>
        <w:t>êtements (bonnet, écharpe</w:t>
      </w:r>
      <w:r w:rsidRPr="003556D6">
        <w:rPr>
          <w:sz w:val="22"/>
          <w:szCs w:val="22"/>
        </w:rPr>
        <w:t>,</w:t>
      </w:r>
      <w:r w:rsidR="00333CE3">
        <w:rPr>
          <w:sz w:val="22"/>
          <w:szCs w:val="22"/>
        </w:rPr>
        <w:t xml:space="preserve"> casquette,</w:t>
      </w:r>
      <w:r w:rsidRPr="003556D6">
        <w:rPr>
          <w:sz w:val="22"/>
          <w:szCs w:val="22"/>
        </w:rPr>
        <w:t xml:space="preserve"> </w:t>
      </w:r>
      <w:proofErr w:type="gramStart"/>
      <w:r w:rsidRPr="003556D6">
        <w:rPr>
          <w:sz w:val="22"/>
          <w:szCs w:val="22"/>
        </w:rPr>
        <w:t>etc...</w:t>
      </w:r>
      <w:proofErr w:type="gramEnd"/>
      <w:r w:rsidRPr="003556D6">
        <w:rPr>
          <w:sz w:val="22"/>
          <w:szCs w:val="22"/>
        </w:rPr>
        <w:t>)</w:t>
      </w:r>
    </w:p>
    <w:p w:rsidR="004956DD" w:rsidRPr="003556D6" w:rsidRDefault="004956DD" w:rsidP="004956DD">
      <w:pPr>
        <w:ind w:right="124" w:firstLine="360"/>
        <w:jc w:val="both"/>
        <w:rPr>
          <w:b/>
          <w:sz w:val="22"/>
          <w:szCs w:val="22"/>
        </w:rPr>
      </w:pPr>
      <w:r w:rsidRPr="003556D6">
        <w:rPr>
          <w:b/>
          <w:sz w:val="22"/>
          <w:szCs w:val="22"/>
        </w:rPr>
        <w:t>Le port d'un bonnet de bain lors des séances de natation est vivement recommandé.</w:t>
      </w:r>
    </w:p>
    <w:p w:rsidR="004956DD" w:rsidRPr="003556D6" w:rsidRDefault="004956DD" w:rsidP="004956DD">
      <w:pPr>
        <w:ind w:right="124" w:firstLine="360"/>
        <w:jc w:val="both"/>
        <w:rPr>
          <w:sz w:val="22"/>
          <w:szCs w:val="22"/>
        </w:rPr>
      </w:pPr>
    </w:p>
    <w:p w:rsidR="004956DD" w:rsidRPr="003556D6" w:rsidRDefault="004956DD" w:rsidP="004956DD">
      <w:pPr>
        <w:ind w:right="124" w:firstLine="360"/>
        <w:jc w:val="both"/>
        <w:rPr>
          <w:b/>
          <w:bCs/>
          <w:sz w:val="22"/>
          <w:szCs w:val="22"/>
          <w:u w:val="single"/>
        </w:rPr>
      </w:pPr>
      <w:r w:rsidRPr="003556D6">
        <w:rPr>
          <w:b/>
          <w:bCs/>
          <w:sz w:val="22"/>
          <w:szCs w:val="22"/>
        </w:rPr>
        <w:sym w:font="Wingdings" w:char="F06C"/>
      </w:r>
      <w:r w:rsidRPr="003556D6">
        <w:rPr>
          <w:b/>
          <w:bCs/>
          <w:sz w:val="22"/>
          <w:szCs w:val="22"/>
          <w:u w:val="single"/>
        </w:rPr>
        <w:t xml:space="preserve"> Information</w:t>
      </w:r>
    </w:p>
    <w:p w:rsidR="004956DD" w:rsidRPr="003556D6" w:rsidRDefault="004956DD" w:rsidP="004956DD">
      <w:pPr>
        <w:ind w:right="124" w:firstLine="360"/>
        <w:jc w:val="both"/>
        <w:rPr>
          <w:sz w:val="22"/>
          <w:szCs w:val="22"/>
        </w:rPr>
      </w:pPr>
      <w:r w:rsidRPr="003556D6">
        <w:rPr>
          <w:sz w:val="22"/>
          <w:szCs w:val="22"/>
        </w:rPr>
        <w:t xml:space="preserve">Une distribution </w:t>
      </w:r>
      <w:r>
        <w:rPr>
          <w:sz w:val="22"/>
          <w:szCs w:val="22"/>
        </w:rPr>
        <w:t>de fruits s</w:t>
      </w:r>
      <w:r w:rsidRPr="003556D6">
        <w:rPr>
          <w:sz w:val="22"/>
          <w:szCs w:val="22"/>
        </w:rPr>
        <w:t xml:space="preserve">era assurée </w:t>
      </w:r>
      <w:r>
        <w:rPr>
          <w:sz w:val="22"/>
          <w:szCs w:val="22"/>
        </w:rPr>
        <w:t xml:space="preserve">chaque jour.  </w:t>
      </w:r>
    </w:p>
    <w:p w:rsidR="004956DD" w:rsidRPr="003556D6" w:rsidRDefault="004956DD" w:rsidP="004956DD">
      <w:pPr>
        <w:ind w:right="124" w:firstLine="360"/>
        <w:jc w:val="both"/>
        <w:rPr>
          <w:sz w:val="22"/>
          <w:szCs w:val="22"/>
        </w:rPr>
      </w:pPr>
    </w:p>
    <w:p w:rsidR="004956DD" w:rsidRPr="003556D6" w:rsidRDefault="004956DD" w:rsidP="004956DD">
      <w:pPr>
        <w:rPr>
          <w:sz w:val="22"/>
          <w:szCs w:val="22"/>
        </w:rPr>
      </w:pPr>
    </w:p>
    <w:p w:rsidR="004956DD" w:rsidRPr="003556D6" w:rsidRDefault="004956DD" w:rsidP="004956DD">
      <w:pPr>
        <w:ind w:left="1416"/>
        <w:rPr>
          <w:b/>
          <w:bCs/>
          <w:sz w:val="22"/>
          <w:szCs w:val="22"/>
        </w:rPr>
      </w:pPr>
      <w:r w:rsidRPr="003556D6">
        <w:rPr>
          <w:b/>
          <w:bCs/>
          <w:sz w:val="22"/>
          <w:szCs w:val="22"/>
        </w:rPr>
        <w:t>Nous vous souhaitons une excellente rentrée !</w:t>
      </w:r>
    </w:p>
    <w:p w:rsidR="004956DD" w:rsidRDefault="004956DD" w:rsidP="004956DD">
      <w:pPr>
        <w:ind w:left="1416"/>
        <w:rPr>
          <w:b/>
          <w:bCs/>
        </w:rPr>
      </w:pPr>
    </w:p>
    <w:p w:rsidR="004956DD" w:rsidRDefault="004956DD" w:rsidP="004956DD">
      <w:pPr>
        <w:ind w:firstLine="708"/>
        <w:rPr>
          <w:b/>
          <w:bCs/>
        </w:rPr>
      </w:pPr>
    </w:p>
    <w:p w:rsidR="004956DD" w:rsidRDefault="004956DD" w:rsidP="004956DD">
      <w:pPr>
        <w:ind w:firstLine="708"/>
        <w:rPr>
          <w:b/>
          <w:bCs/>
        </w:rPr>
      </w:pPr>
    </w:p>
    <w:p w:rsidR="001A5B54" w:rsidRPr="004956DD" w:rsidRDefault="00537033" w:rsidP="00537033">
      <w:pPr>
        <w:ind w:left="426"/>
        <w:jc w:val="both"/>
      </w:pPr>
      <w:r w:rsidRPr="00451E50">
        <w:rPr>
          <w:i/>
          <w:iCs/>
          <w:color w:val="000000"/>
          <w:sz w:val="16"/>
          <w:szCs w:val="16"/>
        </w:rPr>
        <w:t xml:space="preserve">« Le service scolaire de la Ville du Touquet-Paris-Plage traite vos données dans le cadre de la gestion des inscriptions au </w:t>
      </w:r>
      <w:r>
        <w:rPr>
          <w:i/>
          <w:iCs/>
          <w:color w:val="000000"/>
          <w:sz w:val="16"/>
          <w:szCs w:val="16"/>
        </w:rPr>
        <w:t>sein de l’établissement scolaire</w:t>
      </w:r>
      <w:r w:rsidRPr="00451E50">
        <w:rPr>
          <w:i/>
          <w:iCs/>
          <w:color w:val="000000"/>
          <w:sz w:val="16"/>
          <w:szCs w:val="16"/>
        </w:rPr>
        <w:t>. Ce traitement repose sur une</w:t>
      </w:r>
      <w:r w:rsidRPr="00451E50">
        <w:rPr>
          <w:i/>
          <w:iCs/>
          <w:color w:val="5B9BD5"/>
          <w:sz w:val="16"/>
          <w:szCs w:val="16"/>
        </w:rPr>
        <w:t xml:space="preserve"> </w:t>
      </w:r>
      <w:r w:rsidRPr="00451E50">
        <w:rPr>
          <w:i/>
          <w:iCs/>
          <w:sz w:val="16"/>
          <w:szCs w:val="16"/>
        </w:rPr>
        <w:t>mission d’intérêt public.</w:t>
      </w:r>
      <w:r w:rsidRPr="00451E50">
        <w:rPr>
          <w:i/>
          <w:iCs/>
          <w:color w:val="5B9BD5"/>
          <w:sz w:val="16"/>
          <w:szCs w:val="16"/>
        </w:rPr>
        <w:t xml:space="preserve"> </w:t>
      </w:r>
      <w:r w:rsidRPr="00451E50">
        <w:rPr>
          <w:i/>
          <w:iCs/>
          <w:color w:val="000000"/>
          <w:sz w:val="16"/>
          <w:szCs w:val="16"/>
        </w:rPr>
        <w:t xml:space="preserve">Les </w:t>
      </w:r>
      <w:r w:rsidRPr="00451E50">
        <w:rPr>
          <w:i/>
          <w:iCs/>
          <w:sz w:val="16"/>
          <w:szCs w:val="16"/>
        </w:rPr>
        <w:t>données</w:t>
      </w:r>
      <w:r w:rsidRPr="00451E50">
        <w:rPr>
          <w:i/>
          <w:iCs/>
          <w:color w:val="000000"/>
          <w:sz w:val="16"/>
          <w:szCs w:val="16"/>
        </w:rPr>
        <w:t xml:space="preserve"> sont traitées uniquement par le service scolaire de la ville du Touquet-Paris-Plage. Elles sont conservées durant </w:t>
      </w:r>
      <w:r w:rsidRPr="00451E50">
        <w:rPr>
          <w:i/>
          <w:iCs/>
          <w:sz w:val="16"/>
          <w:szCs w:val="16"/>
        </w:rPr>
        <w:t xml:space="preserve">8 ans. </w:t>
      </w:r>
      <w:r w:rsidRPr="00451E50">
        <w:rPr>
          <w:i/>
          <w:iCs/>
          <w:color w:val="000000"/>
          <w:sz w:val="16"/>
          <w:szCs w:val="16"/>
        </w:rPr>
        <w:t xml:space="preserve">Passé ce délai, elles seront </w:t>
      </w:r>
      <w:r w:rsidRPr="00451E50">
        <w:rPr>
          <w:i/>
          <w:iCs/>
          <w:sz w:val="16"/>
          <w:szCs w:val="16"/>
        </w:rPr>
        <w:t xml:space="preserve">détruites et/ou archivées </w:t>
      </w:r>
      <w:r w:rsidRPr="00451E50">
        <w:rPr>
          <w:i/>
          <w:iCs/>
          <w:color w:val="000000"/>
          <w:sz w:val="16"/>
          <w:szCs w:val="16"/>
        </w:rPr>
        <w:t>définitivement dans le cadre des règles légales de conservation. Conformément aux dispositions de la loi n°78-17 du 6 janvier 1978 modifiée, vous bénéficiez des droits d’accès, de rectification, d’effacement de vos données, ou encore de limitation de leurs traitements.  Vous pouvez également vous opposer au traitement des données vous concernant en raison d’un motif légitime et si aucune une obligation légale ne s’y oppose. Pour exercer vos droits, cliquez ici </w:t>
      </w:r>
      <w:hyperlink r:id="rId5" w:history="1">
        <w:r w:rsidRPr="00451E50">
          <w:rPr>
            <w:rStyle w:val="Lienhypertexte"/>
            <w:i/>
            <w:iCs/>
            <w:sz w:val="16"/>
            <w:szCs w:val="16"/>
          </w:rPr>
          <w:t>https://www.demarches-simplifiees.fr/commencer/letouquet</w:t>
        </w:r>
      </w:hyperlink>
      <w:r w:rsidRPr="00451E50">
        <w:rPr>
          <w:i/>
          <w:iCs/>
          <w:color w:val="5B9BD5"/>
          <w:sz w:val="16"/>
          <w:szCs w:val="16"/>
        </w:rPr>
        <w:t xml:space="preserve"> .</w:t>
      </w:r>
      <w:r w:rsidRPr="00451E50">
        <w:rPr>
          <w:i/>
          <w:iCs/>
          <w:color w:val="000000"/>
          <w:sz w:val="16"/>
          <w:szCs w:val="16"/>
        </w:rPr>
        <w:t>Vous pouvez introduire une réclamation auprès de la CNIL (</w:t>
      </w:r>
      <w:hyperlink r:id="rId6" w:history="1">
        <w:r w:rsidRPr="00451E50">
          <w:rPr>
            <w:rStyle w:val="Lienhypertexte"/>
            <w:i/>
            <w:iCs/>
            <w:sz w:val="16"/>
            <w:szCs w:val="16"/>
          </w:rPr>
          <w:t>www.cnil.fr</w:t>
        </w:r>
      </w:hyperlink>
      <w:r w:rsidRPr="00451E50">
        <w:rPr>
          <w:i/>
          <w:iCs/>
          <w:color w:val="000000"/>
          <w:sz w:val="16"/>
          <w:szCs w:val="16"/>
        </w:rPr>
        <w:t xml:space="preserve">) si vous le  jugez utile. Pour tout renseignement sur la protection de vos données, </w:t>
      </w:r>
      <w:r w:rsidRPr="00451E50">
        <w:rPr>
          <w:i/>
          <w:iCs/>
          <w:sz w:val="16"/>
          <w:szCs w:val="16"/>
        </w:rPr>
        <w:t>contactez le service informatique de la Ville du Touquet-Paris-Plage</w:t>
      </w:r>
      <w:r w:rsidRPr="00451E50">
        <w:rPr>
          <w:i/>
          <w:iCs/>
          <w:color w:val="000000"/>
          <w:sz w:val="16"/>
          <w:szCs w:val="16"/>
        </w:rPr>
        <w:t>».</w:t>
      </w:r>
      <w:r>
        <w:rPr>
          <w:b/>
          <w:sz w:val="8"/>
          <w:szCs w:val="8"/>
        </w:rPr>
        <w:tab/>
      </w:r>
      <w:r>
        <w:rPr>
          <w:b/>
          <w:sz w:val="8"/>
          <w:szCs w:val="8"/>
        </w:rPr>
        <w:tab/>
      </w:r>
      <w:r>
        <w:rPr>
          <w:b/>
          <w:sz w:val="8"/>
          <w:szCs w:val="8"/>
        </w:rPr>
        <w:tab/>
      </w:r>
      <w:r>
        <w:rPr>
          <w:b/>
          <w:sz w:val="8"/>
          <w:szCs w:val="8"/>
        </w:rPr>
        <w:tab/>
      </w:r>
      <w:r>
        <w:rPr>
          <w:b/>
          <w:sz w:val="8"/>
          <w:szCs w:val="8"/>
        </w:rPr>
        <w:tab/>
      </w:r>
      <w:r>
        <w:rPr>
          <w:b/>
          <w:sz w:val="8"/>
          <w:szCs w:val="8"/>
        </w:rPr>
        <w:tab/>
      </w:r>
      <w:r>
        <w:rPr>
          <w:b/>
          <w:sz w:val="8"/>
          <w:szCs w:val="8"/>
        </w:rPr>
        <w:tab/>
      </w:r>
    </w:p>
    <w:sectPr w:rsidR="001A5B54" w:rsidRPr="004956DD" w:rsidSect="004956DD">
      <w:pgSz w:w="11906" w:h="16838"/>
      <w:pgMar w:top="567" w:right="1418"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6DD"/>
    <w:rsid w:val="00054DFC"/>
    <w:rsid w:val="001A5B54"/>
    <w:rsid w:val="002E691C"/>
    <w:rsid w:val="002E7127"/>
    <w:rsid w:val="00333CE3"/>
    <w:rsid w:val="004728D5"/>
    <w:rsid w:val="004956DD"/>
    <w:rsid w:val="00537033"/>
    <w:rsid w:val="006240C3"/>
    <w:rsid w:val="00A65DDE"/>
    <w:rsid w:val="00A95577"/>
    <w:rsid w:val="00F838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3F05"/>
  <w15:chartTrackingRefBased/>
  <w15:docId w15:val="{30D03DD2-669E-4BA5-823D-3F60BDC5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6D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4956DD"/>
    <w:pPr>
      <w:keepNext/>
      <w:jc w:val="center"/>
      <w:outlineLvl w:val="0"/>
    </w:pPr>
    <w:rPr>
      <w:spacing w:val="20"/>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956DD"/>
    <w:rPr>
      <w:rFonts w:ascii="Times New Roman" w:eastAsia="Times New Roman" w:hAnsi="Times New Roman" w:cs="Times New Roman"/>
      <w:spacing w:val="20"/>
      <w:sz w:val="36"/>
      <w:szCs w:val="24"/>
      <w:lang w:eastAsia="fr-FR"/>
    </w:rPr>
  </w:style>
  <w:style w:type="paragraph" w:styleId="Retraitcorpsdetexte">
    <w:name w:val="Body Text Indent"/>
    <w:basedOn w:val="Normal"/>
    <w:link w:val="RetraitcorpsdetexteCar"/>
    <w:rsid w:val="004956DD"/>
    <w:pPr>
      <w:ind w:firstLine="708"/>
      <w:jc w:val="both"/>
    </w:pPr>
  </w:style>
  <w:style w:type="character" w:customStyle="1" w:styleId="RetraitcorpsdetexteCar">
    <w:name w:val="Retrait corps de texte Car"/>
    <w:basedOn w:val="Policepardfaut"/>
    <w:link w:val="Retraitcorpsdetexte"/>
    <w:rsid w:val="004956DD"/>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4956DD"/>
    <w:pPr>
      <w:ind w:firstLine="705"/>
    </w:pPr>
  </w:style>
  <w:style w:type="character" w:customStyle="1" w:styleId="Retraitcorpsdetexte2Car">
    <w:name w:val="Retrait corps de texte 2 Car"/>
    <w:basedOn w:val="Policepardfaut"/>
    <w:link w:val="Retraitcorpsdetexte2"/>
    <w:rsid w:val="004956DD"/>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4956DD"/>
    <w:pPr>
      <w:tabs>
        <w:tab w:val="num" w:pos="0"/>
      </w:tabs>
      <w:ind w:firstLine="360"/>
    </w:pPr>
    <w:rPr>
      <w:sz w:val="22"/>
    </w:rPr>
  </w:style>
  <w:style w:type="character" w:customStyle="1" w:styleId="Retraitcorpsdetexte3Car">
    <w:name w:val="Retrait corps de texte 3 Car"/>
    <w:basedOn w:val="Policepardfaut"/>
    <w:link w:val="Retraitcorpsdetexte3"/>
    <w:rsid w:val="004956DD"/>
    <w:rPr>
      <w:rFonts w:ascii="Times New Roman" w:eastAsia="Times New Roman" w:hAnsi="Times New Roman" w:cs="Times New Roman"/>
      <w:szCs w:val="24"/>
      <w:lang w:eastAsia="fr-FR"/>
    </w:rPr>
  </w:style>
  <w:style w:type="character" w:styleId="Lienhypertexte">
    <w:name w:val="Hyperlink"/>
    <w:rsid w:val="005370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il.fr" TargetMode="External"/><Relationship Id="rId5" Type="http://schemas.openxmlformats.org/officeDocument/2006/relationships/hyperlink" Target="https://www.demarches-simplifiees.fr/commencer/letouquet"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437</Words>
  <Characters>2407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FOUBET Christelle</dc:creator>
  <cp:keywords/>
  <dc:description/>
  <cp:lastModifiedBy>MARECHAL Anne</cp:lastModifiedBy>
  <cp:revision>7</cp:revision>
  <dcterms:created xsi:type="dcterms:W3CDTF">2024-01-15T15:38:00Z</dcterms:created>
  <dcterms:modified xsi:type="dcterms:W3CDTF">2026-01-16T08:47:00Z</dcterms:modified>
</cp:coreProperties>
</file>